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4D1" w:rsidRDefault="003275C0" w:rsidP="003275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Протоиерей Стефан Баженов</w:t>
      </w:r>
    </w:p>
    <w:p w:rsidR="003275C0" w:rsidRDefault="006229D5" w:rsidP="006229D5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Протоиерей Стефан Баженов – </w:t>
      </w:r>
      <w:proofErr w:type="spellStart"/>
      <w:r>
        <w:rPr>
          <w:sz w:val="28"/>
          <w:szCs w:val="28"/>
        </w:rPr>
        <w:t>лявленский</w:t>
      </w:r>
      <w:proofErr w:type="spellEnd"/>
      <w:r>
        <w:rPr>
          <w:sz w:val="28"/>
          <w:szCs w:val="28"/>
        </w:rPr>
        <w:t xml:space="preserve"> священник, служивший в церкви Успения пресвятой Богородицы почти четверть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века.</w:t>
      </w:r>
    </w:p>
    <w:p w:rsidR="006229D5" w:rsidRPr="006229D5" w:rsidRDefault="006229D5" w:rsidP="006229D5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Подробности </w:t>
      </w:r>
      <w:proofErr w:type="gramStart"/>
      <w:r>
        <w:rPr>
          <w:sz w:val="28"/>
          <w:szCs w:val="28"/>
        </w:rPr>
        <w:t>см</w:t>
      </w:r>
      <w:proofErr w:type="gramEnd"/>
      <w:r>
        <w:rPr>
          <w:sz w:val="28"/>
          <w:szCs w:val="28"/>
        </w:rPr>
        <w:t>. Наши публикации/Н.Суханов/ Жизнь, как предчувствие/ Три протоиерея.</w:t>
      </w:r>
    </w:p>
    <w:sectPr w:rsidR="006229D5" w:rsidRPr="006229D5" w:rsidSect="001F1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75C0"/>
    <w:rsid w:val="001F14D1"/>
    <w:rsid w:val="003275C0"/>
    <w:rsid w:val="006229D5"/>
    <w:rsid w:val="006A2CB3"/>
    <w:rsid w:val="00FE0F3E"/>
    <w:rsid w:val="00FE5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3</cp:revision>
  <dcterms:created xsi:type="dcterms:W3CDTF">2014-11-26T09:58:00Z</dcterms:created>
  <dcterms:modified xsi:type="dcterms:W3CDTF">2014-11-26T10:07:00Z</dcterms:modified>
</cp:coreProperties>
</file>